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►Istruzione Professionale (IP)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Servizi Commerciali – (DURATA: 5 anni)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Codice ATECO: 69.20.12 Servizi forniti da ragionieri e periti commerciali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L’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Indirizzo Commerciale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, tradizione e innovazione dell’Istituto, ha sempre garantito collegamento col territorio e con l’occupazione.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Trattasi di un percorso che affianca alla cultura generale una specifica cultura professionale che comprende l’informatica, supportata da stage aziendali, tirocini applicativi e simulazioni laboratoriali (impresa simulata).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In particolare, l’indirizzo “Servizi Commerciali” ha lo scopo di far acquisire allo studente, a conclusione del percorso quinquennale, competenze professionali che gli consentono di supportare operativamente le aziende sia nella gestione dei processi amministrativi e commerciali, sia nell’attività di promozione delle vendite.</w:t>
      </w:r>
    </w:p>
    <w:p w:rsidR="00000000" w:rsidDel="00000000" w:rsidP="00000000" w:rsidRDefault="00000000" w:rsidRPr="00000000" w14:paraId="00000007">
      <w:pPr>
        <w:spacing w:line="240" w:lineRule="auto"/>
        <w:rPr>
          <w:i w:val="1"/>
        </w:rPr>
      </w:pPr>
      <w:bookmarkStart w:colFirst="0" w:colLast="0" w:name="_heading=h.30j0zll" w:id="1"/>
      <w:bookmarkEnd w:id="1"/>
      <w:r w:rsidDel="00000000" w:rsidR="00000000" w:rsidRPr="00000000">
        <w:rPr>
          <w:i w:val="1"/>
          <w:rtl w:val="0"/>
        </w:rPr>
        <w:t xml:space="preserve">La curvatura web community offre competenze nell’ambito delle tecnologie informatiche e dei canali social, per ciò che concerne la comunicazione e la promozione aziendale.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before="24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TITOLO DI STUDIO RILASCIATO: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Diploma Statale di Tecnico dei servizi Commerciali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 partire dal terzo anno le discipline per entrambi gli indirizzi sono le stesse, ma i programmi di studio sono diversi. Da una parte specifici per il percorso commerciale, dall’altra per il percorso con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curvatura web community *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317dbf" w:val="clear"/>
        <w:spacing w:line="240" w:lineRule="auto"/>
        <w:jc w:val="center"/>
        <w:rPr/>
      </w:pPr>
      <w:r w:rsidDel="00000000" w:rsidR="00000000" w:rsidRPr="00000000">
        <w:rPr>
          <w:rFonts w:ascii="Lucida Sans" w:cs="Lucida Sans" w:eastAsia="Lucida Sans" w:hAnsi="Lucida Sans"/>
          <w:b w:val="1"/>
          <w:color w:val="000000"/>
          <w:sz w:val="22"/>
          <w:szCs w:val="22"/>
          <w:rtl w:val="0"/>
        </w:rPr>
        <w:t xml:space="preserve">Attitudini richieste per il percorso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20" w:before="240" w:lineRule="auto"/>
        <w:rPr/>
      </w:pPr>
      <w:r w:rsidDel="00000000" w:rsidR="00000000" w:rsidRPr="00000000">
        <w:rPr>
          <w:rtl w:val="0"/>
        </w:rPr>
        <w:t xml:space="preserve">Per affrontare con successo questo percorso di studi è utile e importante innanzitutto essere interessati a quello che avviene nel mondo intorno a noi; se si mostra una forte curiosità per i fatti “economici” e “sociali” sia italiani che internazionali allora questo indirizzo forse è il più indicato.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 frequentare al meglio questo indirizzo è desiderabile essere ordinati, precisi e attenti, insomma essere particolarmente analitici e meticolosi in quello che si fa.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before="24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ultimo, ma non per questo meno importante, sarà opportuno mostrare capacità di ragionamento e di organizzazione, coordinando il proprio lavoro con quello degli altri.</w:t>
      </w:r>
    </w:p>
    <w:p w:rsidR="00000000" w:rsidDel="00000000" w:rsidP="00000000" w:rsidRDefault="00000000" w:rsidRPr="00000000" w14:paraId="00000011">
      <w:pPr>
        <w:spacing w:after="160" w:line="259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hd w:fill="317dbf" w:val="clear"/>
        <w:spacing w:line="240" w:lineRule="auto"/>
        <w:jc w:val="center"/>
        <w:rPr/>
      </w:pPr>
      <w:r w:rsidDel="00000000" w:rsidR="00000000" w:rsidRPr="00000000">
        <w:rPr>
          <w:rFonts w:ascii="Lucida Sans" w:cs="Lucida Sans" w:eastAsia="Lucida Sans" w:hAnsi="Lucida Sans"/>
          <w:b w:val="1"/>
          <w:color w:val="000000"/>
          <w:rtl w:val="0"/>
        </w:rPr>
        <w:t xml:space="preserve">Obiettivi del Percorso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120" w:before="240" w:lineRule="auto"/>
        <w:rPr/>
      </w:pPr>
      <w:r w:rsidDel="00000000" w:rsidR="00000000" w:rsidRPr="00000000">
        <w:rPr>
          <w:rtl w:val="0"/>
        </w:rPr>
        <w:t xml:space="preserve">Al termine del corso l'allievo/a sarà in grado di: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ricercare ed elaborare dati sui mercati nazionali e internazionali riconoscendone le tendenze;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svolgere compiti di tipo civilistico (che riguardano il diritto civile, cioè l'insieme di leggi che disciplinano i rapporti tra i privati) e fiscale (relativo alle tasse e alle imposte versate dai cittadini allo Stato);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conoscere e utilizzare programmi informatici e collaborare nel gestire il sistema informativo delle aziende;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utilizzare due lingue straniere;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individuare i differenti tipi di strutture aziendali;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collaborare nella gestione dell'area amministrativo-contabile dell'azienda (gestione stipendi, assunzioni, licenziamenti, ecc.);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collaborare nelle attività della logistica (rifornimento e distribuzione dei prodotti, gestione e management del magazzino);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collaborare nelle attività dell'area commerciale (attività di acquisto, vendita e post-vendita);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collaborare in tutte le fasi dell’attività dell'area marketing (dall’analisi del mercato alla realizzazione di un piano di marketing);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collaborare nelle attività di comunicazione di impresa (pubbliche relazioni, pubblicità e promozione di prodotti/servizi);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conoscere e saper utilizzare gli strumenti per il controllo della qualità.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754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conoscere e utilizzare le tecnologie informatiche e i canali social, per ciò che concerne la comunicazione e la promozione aziendale.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502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502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502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160" w:line="259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hd w:fill="317dbf" w:val="clear"/>
        <w:spacing w:line="240" w:lineRule="auto"/>
        <w:jc w:val="center"/>
        <w:rPr>
          <w:rFonts w:ascii="Lucida Sans" w:cs="Lucida Sans" w:eastAsia="Lucida Sans" w:hAnsi="Lucida Sans"/>
          <w:color w:val="000000"/>
        </w:rPr>
      </w:pPr>
      <w:r w:rsidDel="00000000" w:rsidR="00000000" w:rsidRPr="00000000">
        <w:rPr>
          <w:rFonts w:ascii="Lucida Sans" w:cs="Lucida Sans" w:eastAsia="Lucida Sans" w:hAnsi="Lucida Sans"/>
          <w:b w:val="1"/>
          <w:color w:val="000000"/>
          <w:rtl w:val="0"/>
        </w:rPr>
        <w:t xml:space="preserve">Quadro Orario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3"/>
        <w:shd w:fill="ffffff" w:val="clear"/>
        <w:spacing w:after="120" w:before="240" w:lineRule="auto"/>
        <w:rPr>
          <w:rFonts w:ascii="Tahoma" w:cs="Tahoma" w:eastAsia="Tahoma" w:hAnsi="Tahoma"/>
          <w:color w:val="113989"/>
          <w:sz w:val="26"/>
          <w:szCs w:val="26"/>
        </w:rPr>
      </w:pPr>
      <w:bookmarkStart w:colFirst="0" w:colLast="0" w:name="_heading=h.kejdwjy3ak8d" w:id="2"/>
      <w:bookmarkEnd w:id="2"/>
      <w:r w:rsidDel="00000000" w:rsidR="00000000" w:rsidRPr="00000000">
        <w:rPr>
          <w:rFonts w:ascii="Tahoma" w:cs="Tahoma" w:eastAsia="Tahoma" w:hAnsi="Tahoma"/>
          <w:b w:val="1"/>
          <w:color w:val="113989"/>
          <w:sz w:val="26"/>
          <w:szCs w:val="26"/>
          <w:rtl w:val="0"/>
        </w:rPr>
        <w:t xml:space="preserve">Quadro orario in uso per l’a.s. 2022/2023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L'orario è entrato in vigore a partire dalle classi prime dell'a.s. 2018/19.</w:t>
      </w:r>
    </w:p>
    <w:tbl>
      <w:tblPr>
        <w:tblStyle w:val="Table1"/>
        <w:tblW w:w="9878.000000000002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18"/>
        <w:gridCol w:w="852"/>
        <w:gridCol w:w="852"/>
        <w:gridCol w:w="852"/>
        <w:gridCol w:w="852"/>
        <w:gridCol w:w="852"/>
        <w:tblGridChange w:id="0">
          <w:tblGrid>
            <w:gridCol w:w="5618"/>
            <w:gridCol w:w="852"/>
            <w:gridCol w:w="852"/>
            <w:gridCol w:w="852"/>
            <w:gridCol w:w="852"/>
            <w:gridCol w:w="852"/>
          </w:tblGrid>
        </w:tblGridChange>
      </w:tblGrid>
      <w:tr>
        <w:trPr>
          <w:cantSplit w:val="0"/>
          <w:trHeight w:val="510" w:hRule="atLeast"/>
          <w:tblHeader w:val="0"/>
        </w:trPr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Discipline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II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III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IV</w:t>
            </w:r>
          </w:p>
        </w:tc>
        <w:tc>
          <w:tcPr>
            <w:shd w:fill="c2e2ed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2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Italiano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3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Storia e Geografia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3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Inglese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3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Matematica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4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Diritto ed Economia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4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Scienze motorie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5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Religione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5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Tecniche dell'Informazione e della Comunicazione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2(1*)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2(2*)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5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Scienze integrate - Fisica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2(1*)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6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Scienze Integrate - Scienze Naturali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6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Tecnica Professionale dei Servizi Commerciali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6(4*)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6(4*)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8(3*)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8(2*)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8(2*)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6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Seconda Lingua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7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Diritto ed Economia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7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Tecniche di Comunicazione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fff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</w:tcPr>
          <w:p w:rsidR="00000000" w:rsidDel="00000000" w:rsidP="00000000" w:rsidRDefault="00000000" w:rsidRPr="00000000" w14:paraId="00000081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TOTALE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32</w:t>
            </w:r>
          </w:p>
        </w:tc>
        <w:tc>
          <w:tcPr>
            <w:shd w:fill="deeff6" w:val="clear"/>
            <w:tcMar>
              <w:top w:w="90.0" w:type="dxa"/>
              <w:left w:w="90.0" w:type="dxa"/>
              <w:bottom w:w="90.0" w:type="dxa"/>
              <w:right w:w="90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32</w:t>
            </w:r>
          </w:p>
        </w:tc>
      </w:tr>
    </w:tbl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Tra parentesi le ore di laboratorio 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* Le ore indicate sono riferite alle attività di laboratorio in compresenza.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i w:val="1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i w:val="1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i w:val="1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i w:val="1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i w:val="1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i w:val="1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i w:val="1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i w:val="1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i w:val="1"/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Style w:val="Heading3"/>
        <w:shd w:fill="ffffff" w:val="clear"/>
        <w:spacing w:after="120" w:before="240" w:lineRule="auto"/>
        <w:rPr>
          <w:i w:val="1"/>
          <w:color w:val="222222"/>
        </w:rPr>
      </w:pPr>
      <w:bookmarkStart w:colFirst="0" w:colLast="0" w:name="_heading=h.s6nb51y9i12g" w:id="3"/>
      <w:bookmarkEnd w:id="3"/>
      <w:r w:rsidDel="00000000" w:rsidR="00000000" w:rsidRPr="00000000">
        <w:rPr>
          <w:rFonts w:ascii="Tahoma" w:cs="Tahoma" w:eastAsia="Tahoma" w:hAnsi="Tahoma"/>
          <w:b w:val="1"/>
          <w:color w:val="113989"/>
          <w:sz w:val="26"/>
          <w:szCs w:val="26"/>
          <w:rtl w:val="0"/>
        </w:rPr>
        <w:t xml:space="preserve">Quadro orario (a partire dall’a.s. 2023/2024)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i w:val="1"/>
          <w:color w:val="2222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1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520"/>
        <w:gridCol w:w="3395"/>
        <w:gridCol w:w="960"/>
        <w:gridCol w:w="825"/>
        <w:gridCol w:w="825"/>
        <w:gridCol w:w="915"/>
        <w:gridCol w:w="1175"/>
        <w:tblGridChange w:id="0">
          <w:tblGrid>
            <w:gridCol w:w="1520"/>
            <w:gridCol w:w="3395"/>
            <w:gridCol w:w="960"/>
            <w:gridCol w:w="825"/>
            <w:gridCol w:w="825"/>
            <w:gridCol w:w="915"/>
            <w:gridCol w:w="1175"/>
          </w:tblGrid>
        </w:tblGridChange>
      </w:tblGrid>
      <w:tr>
        <w:trPr>
          <w:cantSplit w:val="0"/>
          <w:trHeight w:val="904.7460937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shd w:fill="ffffff" w:val="clear"/>
              <w:spacing w:after="0" w:before="0" w:line="240" w:lineRule="auto"/>
              <w:jc w:val="center"/>
              <w:rPr>
                <w:b w:val="1"/>
                <w:i w:val="1"/>
                <w:color w:val="222222"/>
              </w:rPr>
            </w:pPr>
            <w:r w:rsidDel="00000000" w:rsidR="00000000" w:rsidRPr="00000000">
              <w:rPr>
                <w:b w:val="1"/>
                <w:i w:val="1"/>
                <w:color w:val="222222"/>
                <w:rtl w:val="0"/>
              </w:rPr>
              <w:t xml:space="preserve">Classi di concorso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shd w:fill="ffffff" w:val="clear"/>
              <w:spacing w:after="0" w:before="0" w:line="240" w:lineRule="auto"/>
              <w:jc w:val="center"/>
              <w:rPr>
                <w:b w:val="1"/>
                <w:i w:val="1"/>
                <w:color w:val="222222"/>
              </w:rPr>
            </w:pPr>
            <w:r w:rsidDel="00000000" w:rsidR="00000000" w:rsidRPr="00000000">
              <w:rPr>
                <w:b w:val="1"/>
                <w:i w:val="1"/>
                <w:color w:val="222222"/>
                <w:rtl w:val="0"/>
              </w:rPr>
              <w:t xml:space="preserve">Discipline</w:t>
            </w:r>
          </w:p>
        </w:tc>
        <w:tc>
          <w:tcPr>
            <w:gridSpan w:val="5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shd w:fill="ffffff" w:val="clear"/>
              <w:spacing w:after="0" w:before="0" w:line="240" w:lineRule="auto"/>
              <w:jc w:val="center"/>
              <w:rPr>
                <w:b w:val="1"/>
                <w:i w:val="1"/>
                <w:color w:val="222222"/>
              </w:rPr>
            </w:pPr>
            <w:r w:rsidDel="00000000" w:rsidR="00000000" w:rsidRPr="00000000">
              <w:rPr>
                <w:b w:val="1"/>
                <w:i w:val="1"/>
                <w:color w:val="222222"/>
                <w:rtl w:val="0"/>
              </w:rPr>
              <w:t xml:space="preserve">Ore annue</w:t>
            </w:r>
          </w:p>
        </w:tc>
      </w:tr>
      <w:tr>
        <w:trPr>
          <w:cantSplit w:val="0"/>
          <w:trHeight w:val="859.7460937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shd w:fill="ffffff" w:val="clear"/>
              <w:spacing w:after="0" w:before="0" w:line="240" w:lineRule="auto"/>
              <w:jc w:val="center"/>
              <w:rPr>
                <w:b w:val="1"/>
                <w:i w:val="1"/>
                <w:color w:val="222222"/>
              </w:rPr>
            </w:pPr>
            <w:r w:rsidDel="00000000" w:rsidR="00000000" w:rsidRPr="00000000">
              <w:rPr>
                <w:b w:val="1"/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shd w:fill="ffffff" w:val="clear"/>
              <w:spacing w:after="0" w:before="0" w:line="240" w:lineRule="auto"/>
              <w:jc w:val="both"/>
              <w:rPr>
                <w:b w:val="1"/>
                <w:i w:val="1"/>
                <w:color w:val="222222"/>
              </w:rPr>
            </w:pPr>
            <w:r w:rsidDel="00000000" w:rsidR="00000000" w:rsidRPr="00000000">
              <w:rPr>
                <w:b w:val="1"/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shd w:fill="ffffff" w:val="clear"/>
              <w:spacing w:after="0" w:before="0" w:line="240" w:lineRule="auto"/>
              <w:jc w:val="center"/>
              <w:rPr>
                <w:b w:val="1"/>
                <w:i w:val="1"/>
                <w:color w:val="222222"/>
              </w:rPr>
            </w:pPr>
            <w:r w:rsidDel="00000000" w:rsidR="00000000" w:rsidRPr="00000000">
              <w:rPr>
                <w:b w:val="1"/>
                <w:i w:val="1"/>
                <w:color w:val="222222"/>
                <w:rtl w:val="0"/>
              </w:rPr>
              <w:t xml:space="preserve">Primo biennio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shd w:fill="ffffff" w:val="clear"/>
              <w:spacing w:after="0" w:before="0" w:line="240" w:lineRule="auto"/>
              <w:jc w:val="center"/>
              <w:rPr>
                <w:b w:val="1"/>
                <w:i w:val="1"/>
                <w:color w:val="222222"/>
              </w:rPr>
            </w:pPr>
            <w:r w:rsidDel="00000000" w:rsidR="00000000" w:rsidRPr="00000000">
              <w:rPr>
                <w:b w:val="1"/>
                <w:i w:val="1"/>
                <w:color w:val="222222"/>
                <w:rtl w:val="0"/>
              </w:rPr>
              <w:t xml:space="preserve">Secondo biennio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shd w:fill="ffffff" w:val="clear"/>
              <w:spacing w:after="0" w:before="0" w:line="240" w:lineRule="auto"/>
              <w:jc w:val="center"/>
              <w:rPr>
                <w:b w:val="1"/>
                <w:i w:val="1"/>
                <w:color w:val="222222"/>
              </w:rPr>
            </w:pPr>
            <w:r w:rsidDel="00000000" w:rsidR="00000000" w:rsidRPr="00000000">
              <w:rPr>
                <w:b w:val="1"/>
                <w:i w:val="1"/>
                <w:color w:val="222222"/>
                <w:rtl w:val="0"/>
              </w:rPr>
              <w:t xml:space="preserve">Quinto anno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shd w:fill="ffffff" w:val="clear"/>
              <w:spacing w:after="0" w:before="0" w:line="240" w:lineRule="auto"/>
              <w:jc w:val="both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1^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2^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3^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4^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5^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A012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shd w:fill="ffffff" w:val="clear"/>
              <w:spacing w:after="0" w:before="0" w:line="240" w:lineRule="auto"/>
              <w:jc w:val="both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Italiano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4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A012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shd w:fill="ffffff" w:val="clear"/>
              <w:spacing w:after="0" w:before="0" w:line="240" w:lineRule="auto"/>
              <w:jc w:val="both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Storia e Geografia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AB24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shd w:fill="ffffff" w:val="clear"/>
              <w:spacing w:after="0" w:before="0" w:line="240" w:lineRule="auto"/>
              <w:jc w:val="both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Inglese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A026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shd w:fill="ffffff" w:val="clear"/>
              <w:spacing w:after="0" w:before="0" w:line="240" w:lineRule="auto"/>
              <w:jc w:val="both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Matematica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3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A046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shd w:fill="ffffff" w:val="clear"/>
              <w:spacing w:after="0" w:before="0" w:line="240" w:lineRule="auto"/>
              <w:jc w:val="both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Diritto ed Economia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A048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shd w:fill="ffffff" w:val="clear"/>
              <w:spacing w:after="0" w:before="0" w:line="240" w:lineRule="auto"/>
              <w:jc w:val="both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Scienze Motorie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shd w:fill="ffffff" w:val="clear"/>
              <w:spacing w:after="0" w:before="0" w:line="240" w:lineRule="auto"/>
              <w:jc w:val="both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IRC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1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shd w:fill="ffffff" w:val="clear"/>
              <w:spacing w:after="0" w:before="0" w:line="240" w:lineRule="auto"/>
              <w:jc w:val="both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TOTALE ORE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18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18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14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14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14</w:t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shd w:fill="ffffff" w:val="clear"/>
              <w:spacing w:after="0" w:before="0" w:line="240" w:lineRule="auto"/>
              <w:jc w:val="both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shd w:fill="ffffff" w:val="clear"/>
              <w:spacing w:after="0" w:before="0" w:line="240" w:lineRule="auto"/>
              <w:jc w:val="center"/>
              <w:rPr>
                <w:b w:val="1"/>
                <w:i w:val="1"/>
                <w:color w:val="222222"/>
              </w:rPr>
            </w:pPr>
            <w:r w:rsidDel="00000000" w:rsidR="00000000" w:rsidRPr="00000000">
              <w:rPr>
                <w:b w:val="1"/>
                <w:i w:val="1"/>
                <w:color w:val="222222"/>
                <w:rtl w:val="0"/>
              </w:rPr>
              <w:t xml:space="preserve">Primo biennio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shd w:fill="ffffff" w:val="clear"/>
              <w:spacing w:after="0" w:before="0" w:line="240" w:lineRule="auto"/>
              <w:jc w:val="center"/>
              <w:rPr>
                <w:b w:val="1"/>
                <w:i w:val="1"/>
                <w:color w:val="222222"/>
              </w:rPr>
            </w:pPr>
            <w:r w:rsidDel="00000000" w:rsidR="00000000" w:rsidRPr="00000000">
              <w:rPr>
                <w:b w:val="1"/>
                <w:i w:val="1"/>
                <w:color w:val="222222"/>
                <w:rtl w:val="0"/>
              </w:rPr>
              <w:t xml:space="preserve">Secondo biennio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shd w:fill="ffffff" w:val="clear"/>
              <w:spacing w:after="0" w:before="0" w:line="240" w:lineRule="auto"/>
              <w:jc w:val="center"/>
              <w:rPr>
                <w:b w:val="1"/>
                <w:i w:val="1"/>
                <w:color w:val="222222"/>
              </w:rPr>
            </w:pPr>
            <w:r w:rsidDel="00000000" w:rsidR="00000000" w:rsidRPr="00000000">
              <w:rPr>
                <w:b w:val="1"/>
                <w:i w:val="1"/>
                <w:color w:val="222222"/>
                <w:rtl w:val="0"/>
              </w:rPr>
              <w:t xml:space="preserve">Quinto anno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shd w:fill="ffffff" w:val="clear"/>
              <w:spacing w:after="0" w:before="0" w:line="240" w:lineRule="auto"/>
              <w:jc w:val="both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1^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2^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3^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4^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5^</w:t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A041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shd w:fill="ffffff" w:val="clear"/>
              <w:spacing w:after="0" w:before="0" w:line="240" w:lineRule="auto"/>
              <w:jc w:val="both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Tecniche Informazione e Comunicazione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B016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shd w:fill="ffffff" w:val="clear"/>
              <w:spacing w:after="0" w:before="0" w:line="240" w:lineRule="auto"/>
              <w:jc w:val="both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Di cui in compresenza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1*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2*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A020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shd w:fill="ffffff" w:val="clear"/>
              <w:spacing w:after="0" w:before="0" w:line="240" w:lineRule="auto"/>
              <w:jc w:val="both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Scienze integrate (Fisica)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B015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shd w:fill="ffffff" w:val="clear"/>
              <w:spacing w:after="0" w:before="0" w:line="240" w:lineRule="auto"/>
              <w:jc w:val="both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Di cui in compresenza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1**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A050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shd w:fill="ffffff" w:val="clear"/>
              <w:spacing w:after="0" w:before="0" w:line="240" w:lineRule="auto"/>
              <w:jc w:val="both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Scienze integrate (Scienze Naturali)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A045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shd w:fill="ffffff" w:val="clear"/>
              <w:spacing w:after="0" w:before="0" w:line="240" w:lineRule="auto"/>
              <w:jc w:val="both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Tecnica Professionale dei Servizi Comm.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8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8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8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B016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shd w:fill="ffffff" w:val="clear"/>
              <w:spacing w:after="0" w:before="0" w:line="240" w:lineRule="auto"/>
              <w:jc w:val="both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Laboratorio  in compresenza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4*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4*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3*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2*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2*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A046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shd w:fill="ffffff" w:val="clear"/>
              <w:spacing w:after="0" w:before="0" w:line="240" w:lineRule="auto"/>
              <w:jc w:val="both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Diritto ed Economia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3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AA24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shd w:fill="ffffff" w:val="clear"/>
              <w:spacing w:after="0" w:before="0" w:line="240" w:lineRule="auto"/>
              <w:jc w:val="both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Seconda Lingua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A041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shd w:fill="ffffff" w:val="clear"/>
              <w:spacing w:after="0" w:before="0" w:line="240" w:lineRule="auto"/>
              <w:jc w:val="both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Informatica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AB24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shd w:fill="ffffff" w:val="clear"/>
              <w:spacing w:after="0" w:before="0" w:line="240" w:lineRule="auto"/>
              <w:jc w:val="both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Business English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1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A018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shd w:fill="ffffff" w:val="clear"/>
              <w:spacing w:after="0" w:before="0" w:line="240" w:lineRule="auto"/>
              <w:jc w:val="both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Tecniche di Com. e Relazione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</w:t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shd w:fill="ffffff" w:val="clear"/>
              <w:spacing w:after="0" w:before="0" w:line="240" w:lineRule="auto"/>
              <w:jc w:val="both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TOTALE ORE AREA INDIRIZZO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14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14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18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18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18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shd w:fill="ffffff" w:val="clear"/>
              <w:spacing w:after="0" w:before="0" w:line="240" w:lineRule="auto"/>
              <w:jc w:val="both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TOTALE CURRICOLO ORE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32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32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32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32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32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shd w:fill="ffffff" w:val="clear"/>
              <w:spacing w:after="0" w:before="0" w:line="240" w:lineRule="auto"/>
              <w:jc w:val="both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DI CUI IN COMPRESENZA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0" w:val="nil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shd w:fill="ffffff" w:val="clear"/>
              <w:spacing w:after="0" w:before="0" w:line="240" w:lineRule="auto"/>
              <w:jc w:val="center"/>
              <w:rPr>
                <w:i w:val="1"/>
                <w:color w:val="222222"/>
              </w:rPr>
            </w:pPr>
            <w:r w:rsidDel="00000000" w:rsidR="00000000" w:rsidRPr="00000000">
              <w:rPr>
                <w:i w:val="1"/>
                <w:color w:val="222222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158">
      <w:pPr>
        <w:spacing w:after="240" w:before="240" w:lineRule="auto"/>
        <w:rPr>
          <w:rFonts w:ascii="Tahoma" w:cs="Tahoma" w:eastAsia="Tahoma" w:hAnsi="Tahoma"/>
          <w:b w:val="1"/>
          <w:color w:val="113989"/>
          <w:sz w:val="26"/>
          <w:szCs w:val="26"/>
        </w:rPr>
      </w:pPr>
      <w:r w:rsidDel="00000000" w:rsidR="00000000" w:rsidRPr="00000000">
        <w:rPr>
          <w:b w:val="1"/>
          <w:color w:val="222222"/>
          <w:rtl w:val="0"/>
        </w:rPr>
        <w:t xml:space="preserve">(Delibera N. 5</w:t>
      </w:r>
      <w:r w:rsidDel="00000000" w:rsidR="00000000" w:rsidRPr="00000000">
        <w:rPr>
          <w:b w:val="1"/>
          <w:rtl w:val="0"/>
        </w:rPr>
        <w:t xml:space="preserve">2 verbale n.4 del Collegio dei Docenti del 26 Ottobre 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shd w:fill="317dbf" w:val="clear"/>
        <w:spacing w:line="240" w:lineRule="auto"/>
        <w:jc w:val="center"/>
        <w:rPr/>
      </w:pPr>
      <w:r w:rsidDel="00000000" w:rsidR="00000000" w:rsidRPr="00000000">
        <w:rPr>
          <w:rFonts w:ascii="Lucida Sans" w:cs="Lucida Sans" w:eastAsia="Lucida Sans" w:hAnsi="Lucida Sans"/>
          <w:b w:val="1"/>
          <w:color w:val="000000"/>
          <w:rtl w:val="0"/>
        </w:rPr>
        <w:t xml:space="preserve">Prospettive Post – Diploma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1066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426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Wingdings" w:cs="Wingdings" w:eastAsia="Wingdings" w:hAnsi="Wingding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⮚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Inserimento nel mondo del lavoro come Tecnico dei Servizi Commerciali (aziendali e di ambito turistico) sia presso le pubbliche amministrazioni sia presso le aziende private presenti sul territorio.</w:t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14" w:right="0" w:hanging="35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Possibilità di proseguire gli studi in ambito universitario, in particolare frequentando i corsi di:</w:t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1068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Economia Aziendale;</w:t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1068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Scienze dell’Organizzazione;</w:t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1068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Marketing e Comunicazione;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1068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Sociologia;</w:t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1068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Scienze Giuridiche;</w:t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1068" w:right="0" w:hanging="36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Scienze Politiche;</w:t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before="0" w:line="276" w:lineRule="auto"/>
        <w:ind w:left="714" w:right="0" w:hanging="357"/>
        <w:jc w:val="both"/>
        <w:rPr>
          <w:rFonts w:ascii="Lucida Sans" w:cs="Lucida Sans" w:eastAsia="Lucida Sans" w:hAnsi="Lucida San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Possibilità di partecipare a tutti i concorsi banditi dagli enti pubblici sia centrali sia periferici per i quali è richiesto un diploma di Stato.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Lucida Sans"/>
  <w:font w:name="Tahoma">
    <w:embedRegular w:fontKey="{00000000-0000-0000-0000-000000000000}" r:id="rId1" w:subsetted="0"/>
    <w:embedBold w:fontKey="{00000000-0000-0000-0000-000000000000}" r:id="rId2" w:subsetted="0"/>
  </w:font>
  <w:font w:name="Wingdings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⮚"/>
      <w:lvlJc w:val="left"/>
      <w:pPr>
        <w:ind w:left="4754" w:hanging="360"/>
      </w:pPr>
      <w:rPr>
        <w:rFonts w:ascii="Noto Sans Symbols" w:cs="Noto Sans Symbols" w:eastAsia="Noto Sans Symbols" w:hAnsi="Noto Sans Symbols"/>
        <w:color w:val="000000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bullet"/>
      <w:lvlText w:val="o"/>
      <w:lvlJc w:val="left"/>
      <w:pPr>
        <w:ind w:left="1068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it-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1e4d7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5967E6"/>
    <w:pPr>
      <w:suppressAutoHyphens w:val="1"/>
      <w:spacing w:after="0" w:line="276" w:lineRule="auto"/>
    </w:pPr>
    <w:rPr>
      <w:rFonts w:ascii="Times New Roman" w:cs="Times New Roman" w:eastAsia="Calibri" w:hAnsi="Times New Roman"/>
      <w:sz w:val="24"/>
      <w:lang w:eastAsia="zh-CN"/>
    </w:rPr>
  </w:style>
  <w:style w:type="paragraph" w:styleId="Titolo3">
    <w:name w:val="heading 3"/>
    <w:basedOn w:val="Normale"/>
    <w:next w:val="Normale"/>
    <w:link w:val="Titolo3Carattere"/>
    <w:uiPriority w:val="9"/>
    <w:semiHidden w:val="1"/>
    <w:unhideWhenUsed w:val="1"/>
    <w:qFormat w:val="1"/>
    <w:rsid w:val="005967E6"/>
    <w:pPr>
      <w:keepNext w:val="1"/>
      <w:keepLines w:val="1"/>
      <w:spacing w:before="40"/>
      <w:outlineLvl w:val="2"/>
    </w:pPr>
    <w:rPr>
      <w:rFonts w:asciiTheme="majorHAnsi" w:cstheme="majorBidi" w:eastAsiaTheme="majorEastAsia" w:hAnsiTheme="majorHAnsi"/>
      <w:color w:val="1f4d78" w:themeColor="accent1" w:themeShade="00007F"/>
      <w:szCs w:val="24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miotitolo3" w:customStyle="1">
    <w:name w:val="mio_titolo 3"/>
    <w:basedOn w:val="Titolo3"/>
    <w:rsid w:val="005967E6"/>
    <w:pPr>
      <w:keepLines w:val="0"/>
      <w:autoSpaceDE w:val="0"/>
      <w:spacing w:after="120" w:before="240"/>
    </w:pPr>
    <w:rPr>
      <w:rFonts w:ascii="Times New Roman" w:cs="Times New Roman" w:eastAsia="Times New Roman" w:hAnsi="Times New Roman"/>
      <w:b w:val="1"/>
      <w:bCs w:val="1"/>
      <w:color w:val="1f497d"/>
      <w:sz w:val="28"/>
      <w:szCs w:val="28"/>
    </w:rPr>
  </w:style>
  <w:style w:type="character" w:styleId="Titolo3Carattere" w:customStyle="1">
    <w:name w:val="Titolo 3 Carattere"/>
    <w:basedOn w:val="Carpredefinitoparagrafo"/>
    <w:link w:val="Titolo3"/>
    <w:uiPriority w:val="9"/>
    <w:semiHidden w:val="1"/>
    <w:rsid w:val="005967E6"/>
    <w:rPr>
      <w:rFonts w:asciiTheme="majorHAnsi" w:cstheme="majorBidi" w:eastAsiaTheme="majorEastAsia" w:hAnsiTheme="majorHAnsi"/>
      <w:color w:val="1f4d78" w:themeColor="accent1" w:themeShade="00007F"/>
      <w:sz w:val="24"/>
      <w:szCs w:val="24"/>
    </w:rPr>
  </w:style>
  <w:style w:type="paragraph" w:styleId="StilemiocorpotestoAllineatoasinistra" w:customStyle="1">
    <w:name w:val="Stile mio_corpo_testo + Allineato a sinistra"/>
    <w:basedOn w:val="Normale"/>
    <w:rsid w:val="005967E6"/>
    <w:pPr>
      <w:spacing w:after="120"/>
      <w:jc w:val="both"/>
    </w:pPr>
    <w:rPr>
      <w:rFonts w:eastAsia="Times New Roman"/>
      <w:szCs w:val="20"/>
    </w:rPr>
  </w:style>
  <w:style w:type="paragraph" w:styleId="mioelencopunt" w:customStyle="1">
    <w:name w:val="mio_elenco_punt"/>
    <w:basedOn w:val="Normale"/>
    <w:rsid w:val="005967E6"/>
    <w:pPr>
      <w:numPr>
        <w:numId w:val="1"/>
      </w:numPr>
      <w:tabs>
        <w:tab w:val="clear" w:pos="4754"/>
        <w:tab w:val="num" w:pos="502"/>
      </w:tabs>
      <w:spacing w:after="120"/>
      <w:ind w:left="502"/>
      <w:jc w:val="both"/>
    </w:pPr>
    <w:rPr>
      <w:rFonts w:eastAsia="Times New Roman"/>
      <w:szCs w:val="20"/>
    </w:rPr>
  </w:style>
  <w:style w:type="character" w:styleId="Enfasigrassetto">
    <w:name w:val="Strong"/>
    <w:uiPriority w:val="22"/>
    <w:qFormat w:val="1"/>
    <w:rsid w:val="005967E6"/>
    <w:rPr>
      <w:b w:val="1"/>
      <w:bCs w:val="1"/>
    </w:rPr>
  </w:style>
  <w:style w:type="character" w:styleId="Enfasicorsivo">
    <w:name w:val="Emphasis"/>
    <w:uiPriority w:val="20"/>
    <w:qFormat w:val="1"/>
    <w:rsid w:val="005967E6"/>
    <w:rPr>
      <w:i w:val="1"/>
      <w:iCs w:val="1"/>
    </w:rPr>
  </w:style>
  <w:style w:type="paragraph" w:styleId="NormaleWeb">
    <w:name w:val="Normal (Web)"/>
    <w:basedOn w:val="Normale"/>
    <w:uiPriority w:val="99"/>
    <w:rsid w:val="005967E6"/>
    <w:rPr>
      <w:szCs w:val="24"/>
    </w:rPr>
  </w:style>
  <w:style w:type="paragraph" w:styleId="Corpo" w:customStyle="1">
    <w:name w:val="Corpo"/>
    <w:rsid w:val="005967E6"/>
    <w:pPr>
      <w:suppressAutoHyphens w:val="1"/>
      <w:spacing w:after="0" w:line="240" w:lineRule="auto"/>
    </w:pPr>
    <w:rPr>
      <w:rFonts w:ascii="Helvetica" w:cs="Helvetica" w:eastAsia="ヒラギノ角ゴ Pro W3" w:hAnsi="Helvetica"/>
      <w:color w:val="000000"/>
      <w:sz w:val="24"/>
      <w:szCs w:val="20"/>
      <w:lang w:eastAsia="zh-CN"/>
    </w:rPr>
  </w:style>
  <w:style w:type="paragraph" w:styleId="Didascalia3" w:customStyle="1">
    <w:name w:val="Didascalia3"/>
    <w:basedOn w:val="Normale"/>
    <w:rsid w:val="005967E6"/>
    <w:pPr>
      <w:suppressLineNumbers w:val="1"/>
      <w:spacing w:after="120" w:before="120"/>
    </w:pPr>
    <w:rPr>
      <w:i w:val="1"/>
      <w:iCs w:val="1"/>
      <w:szCs w:val="24"/>
    </w:rPr>
  </w:style>
  <w:style w:type="character" w:styleId="Carattere9" w:customStyle="1">
    <w:name w:val="Carattere9"/>
    <w:rsid w:val="00311448"/>
    <w:rPr>
      <w:rFonts w:ascii="Times New Roman" w:cs="Times New Roman" w:eastAsia="Times New Roman" w:hAnsi="Times New Roman"/>
      <w:b w:val="1"/>
      <w:bCs w:val="1"/>
      <w:color w:val="1f497d"/>
      <w:kern w:val="1"/>
      <w:sz w:val="36"/>
      <w:szCs w:val="3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jp0xWaGiJyYxWocsfXaGe2IVRg==">CgMxLjAyCGguZ2pkZ3hzMgloLjMwajB6bGwyDmgua2VqZHdqeTNhazhkMg5oLnM2bmI1MXk5aTEyZzgAciExNHF1NVJfTXNBbWlEd2VwZHhFVl9CWTN3bzh4ZUMtb1Y=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2019-12-02T15:17:00Z</dcterms:created>
  <dc:creator>Roberto Levati</dc:creator>
</cp:coreProperties>
</file>